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ipersaitas"/>
                      <w:rFonts w:ascii="Tahoma" w:hAnsi="Tahoma" w:cs="Tahoma"/>
                      <w:color w:val="5A5A5A"/>
                      <w:sz w:val="22"/>
                      <w:szCs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37480615"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270851">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270851">
            <w:rPr>
              <w:rFonts w:ascii="Tahoma" w:hAnsi="Tahoma" w:cs="Tahoma"/>
              <w:b/>
              <w:bCs/>
              <w:sz w:val="22"/>
              <w:szCs w:val="22"/>
            </w:rPr>
            <w:t>MEDVAIS IR NUOTOLINIŲ KONSULTACIJŲ DIEGIMO PASLAUGŲ ESPBI IS TECHNINĖS PRIEŽIŪROS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467FE7FA" w:rsidR="00AD7BFA" w:rsidRPr="00DA25F3" w:rsidRDefault="00AD7BFA" w:rsidP="004E4612">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9</w:t>
          </w:r>
          <w:r w:rsidRPr="00DA25F3">
            <w:rPr>
              <w:rFonts w:ascii="Tahoma" w:hAnsi="Tahoma" w:cs="Tahoma"/>
              <w:sz w:val="22"/>
              <w:szCs w:val="22"/>
            </w:rPr>
            <w:t xml:space="preserve"> priedas „Pasiūlymų vertinimo kriterijai ir sąlygos“;</w:t>
          </w:r>
        </w:p>
        <w:p w14:paraId="118092F4" w14:textId="4DC9CB0E" w:rsidR="00AD7BFA" w:rsidRPr="00DA25F3" w:rsidRDefault="00AD7BFA" w:rsidP="004E4612">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10</w:t>
          </w:r>
          <w:r w:rsidRPr="00DA25F3">
            <w:rPr>
              <w:rFonts w:ascii="Tahoma" w:hAnsi="Tahoma" w:cs="Tahoma"/>
              <w:sz w:val="22"/>
              <w:szCs w:val="22"/>
            </w:rPr>
            <w:t xml:space="preserve"> priedas „Tiekėjo / subtiekėjo deklaracija dėl atitikties Reglamento nuostatoms“;</w:t>
          </w:r>
        </w:p>
        <w:p w14:paraId="159AD1B3" w14:textId="33CA3488" w:rsidR="00B0438D" w:rsidRPr="00DA25F3" w:rsidRDefault="00B0438D" w:rsidP="00B0438D">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11</w:t>
          </w:r>
          <w:r w:rsidRPr="00DA25F3">
            <w:rPr>
              <w:rFonts w:ascii="Tahoma" w:hAnsi="Tahoma" w:cs="Tahoma"/>
              <w:sz w:val="22"/>
              <w:szCs w:val="22"/>
            </w:rPr>
            <w:t xml:space="preserve"> priedas „Nacionalinio saugumo reikalavimų atitikties deklaracija“;</w:t>
          </w:r>
        </w:p>
        <w:p w14:paraId="0208A361" w14:textId="6ECD279B" w:rsidR="00B0438D" w:rsidRPr="00DA25F3" w:rsidRDefault="00B0438D" w:rsidP="00B0438D">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12</w:t>
          </w:r>
          <w:r w:rsidRPr="00DA25F3">
            <w:rPr>
              <w:rFonts w:ascii="Tahoma" w:hAnsi="Tahoma" w:cs="Tahoma"/>
              <w:sz w:val="22"/>
              <w:szCs w:val="22"/>
            </w:rPr>
            <w:t xml:space="preserve"> priedas „</w:t>
          </w:r>
          <w:r w:rsidR="008D262E" w:rsidRPr="00DA25F3">
            <w:rPr>
              <w:rFonts w:ascii="Tahoma" w:hAnsi="Tahoma" w:cs="Tahoma"/>
              <w:sz w:val="22"/>
              <w:szCs w:val="22"/>
            </w:rPr>
            <w:t>Ekonominio naudingumo skaičiuoklė</w:t>
          </w:r>
          <w:r w:rsidRPr="00DA25F3">
            <w:rPr>
              <w:rFonts w:ascii="Tahoma" w:hAnsi="Tahoma" w:cs="Tahoma"/>
              <w:sz w:val="22"/>
              <w:szCs w:val="22"/>
            </w:rPr>
            <w:t>“;</w:t>
          </w:r>
        </w:p>
        <w:p w14:paraId="30CC5E49" w14:textId="041D6E42" w:rsidR="00B0438D" w:rsidRPr="00DA25F3" w:rsidRDefault="00B0438D" w:rsidP="00B0438D">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13</w:t>
          </w:r>
          <w:r w:rsidRPr="00DA25F3">
            <w:rPr>
              <w:rFonts w:ascii="Tahoma" w:hAnsi="Tahoma" w:cs="Tahoma"/>
              <w:sz w:val="22"/>
              <w:szCs w:val="22"/>
            </w:rPr>
            <w:t xml:space="preserve"> priedas „</w:t>
          </w:r>
          <w:r w:rsidR="008D262E" w:rsidRPr="00DA25F3">
            <w:rPr>
              <w:rFonts w:ascii="Tahoma" w:hAnsi="Tahoma" w:cs="Tahoma"/>
              <w:sz w:val="22"/>
              <w:szCs w:val="22"/>
            </w:rPr>
            <w:t>Informacija apie tiekėją</w:t>
          </w:r>
          <w:r w:rsidRPr="00DA25F3">
            <w:rPr>
              <w:rFonts w:ascii="Tahoma" w:hAnsi="Tahoma" w:cs="Tahoma"/>
              <w:sz w:val="22"/>
              <w:szCs w:val="22"/>
            </w:rPr>
            <w:t>“;</w:t>
          </w:r>
        </w:p>
        <w:p w14:paraId="141836F7" w14:textId="75E355EA" w:rsidR="00B0438D" w:rsidRPr="00DA25F3" w:rsidRDefault="00B0438D" w:rsidP="00B0438D">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14</w:t>
          </w:r>
          <w:r w:rsidRPr="00DA25F3">
            <w:rPr>
              <w:rFonts w:ascii="Tahoma" w:hAnsi="Tahoma" w:cs="Tahoma"/>
              <w:sz w:val="22"/>
              <w:szCs w:val="22"/>
            </w:rPr>
            <w:t xml:space="preserve"> priedas „</w:t>
          </w:r>
          <w:r w:rsidR="008D262E" w:rsidRPr="00DA25F3">
            <w:rPr>
              <w:rFonts w:ascii="Tahoma" w:hAnsi="Tahoma" w:cs="Tahoma"/>
              <w:sz w:val="22"/>
              <w:szCs w:val="22"/>
            </w:rPr>
            <w:t>Specialistų sąrašo ir kvalifikacijos reikalavimų atitikties pažymos forma</w:t>
          </w:r>
          <w:r w:rsidRPr="00DA25F3">
            <w:rPr>
              <w:rFonts w:ascii="Tahoma" w:hAnsi="Tahoma" w:cs="Tahoma"/>
              <w:sz w:val="22"/>
              <w:szCs w:val="22"/>
            </w:rPr>
            <w:t>“;</w:t>
          </w:r>
        </w:p>
        <w:p w14:paraId="75EF24BE" w14:textId="32DB6ACF" w:rsidR="00B0438D" w:rsidRPr="00DA25F3" w:rsidRDefault="00B0438D" w:rsidP="00B0438D">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15</w:t>
          </w:r>
          <w:r w:rsidRPr="00DA25F3">
            <w:rPr>
              <w:rFonts w:ascii="Tahoma" w:hAnsi="Tahoma" w:cs="Tahoma"/>
              <w:sz w:val="22"/>
              <w:szCs w:val="22"/>
            </w:rPr>
            <w:t xml:space="preserve"> priedas „</w:t>
          </w:r>
          <w:r w:rsidR="008D262E" w:rsidRPr="00DA25F3">
            <w:rPr>
              <w:rFonts w:ascii="Tahoma" w:hAnsi="Tahoma" w:cs="Tahoma"/>
              <w:sz w:val="22"/>
              <w:szCs w:val="22"/>
            </w:rPr>
            <w:t>Specialistų sąrašo ir kokybinių vertinimo kriterijų atitikties pažymos forma</w:t>
          </w:r>
          <w:r w:rsidRPr="00DA25F3">
            <w:rPr>
              <w:rFonts w:ascii="Tahoma" w:hAnsi="Tahoma" w:cs="Tahoma"/>
              <w:sz w:val="22"/>
              <w:szCs w:val="22"/>
            </w:rPr>
            <w:t>“;</w:t>
          </w:r>
        </w:p>
        <w:p w14:paraId="1B8E32A6" w14:textId="0C19817A" w:rsidR="008D262E" w:rsidRPr="00DA25F3" w:rsidRDefault="008D262E" w:rsidP="008D262E">
          <w:pPr>
            <w:spacing w:after="120" w:line="20" w:lineRule="atLeast"/>
            <w:contextualSpacing/>
            <w:rPr>
              <w:rFonts w:ascii="Tahoma" w:hAnsi="Tahoma" w:cs="Tahoma"/>
              <w:sz w:val="22"/>
              <w:szCs w:val="22"/>
            </w:rPr>
          </w:pPr>
          <w:r w:rsidRPr="00DA25F3">
            <w:rPr>
              <w:rFonts w:ascii="Tahoma" w:hAnsi="Tahoma" w:cs="Tahoma"/>
              <w:sz w:val="22"/>
              <w:szCs w:val="22"/>
            </w:rPr>
            <w:t xml:space="preserve">Pirkimo sąlygų </w:t>
          </w:r>
          <w:r w:rsidR="00DA25F3" w:rsidRPr="00DA25F3">
            <w:rPr>
              <w:rFonts w:ascii="Tahoma" w:hAnsi="Tahoma" w:cs="Tahoma"/>
              <w:sz w:val="22"/>
              <w:szCs w:val="22"/>
            </w:rPr>
            <w:t>16</w:t>
          </w:r>
          <w:r w:rsidRPr="00DA25F3">
            <w:rPr>
              <w:rFonts w:ascii="Tahoma" w:hAnsi="Tahoma" w:cs="Tahoma"/>
              <w:sz w:val="22"/>
              <w:szCs w:val="22"/>
            </w:rPr>
            <w:t xml:space="preserve"> priedas „Užsakovo atsiliepimo forma“.</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5B256466"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270851">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3637EDA9"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355ACB">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270851">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5295512F"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355ACB">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51059108" w14:textId="7AD6661A" w:rsidR="00B41C66" w:rsidRPr="00355ACB" w:rsidRDefault="00D824AE" w:rsidP="00FC5C93">
      <w:pPr>
        <w:pStyle w:val="Betarp"/>
        <w:numPr>
          <w:ilvl w:val="1"/>
          <w:numId w:val="5"/>
        </w:numPr>
        <w:spacing w:after="120"/>
        <w:ind w:left="0" w:firstLine="567"/>
        <w:contextualSpacing/>
        <w:jc w:val="both"/>
        <w:rPr>
          <w:rFonts w:ascii="Tahoma" w:hAnsi="Tahoma" w:cs="Tahoma"/>
          <w:sz w:val="22"/>
          <w:szCs w:val="22"/>
        </w:rPr>
      </w:pPr>
      <w:r w:rsidRPr="00355ACB">
        <w:rPr>
          <w:rFonts w:ascii="Tahoma" w:eastAsia="Calibri" w:hAnsi="Tahoma" w:cs="Tahoma"/>
          <w:color w:val="000000" w:themeColor="text1"/>
          <w:sz w:val="22"/>
          <w:szCs w:val="22"/>
        </w:rPr>
        <w:t xml:space="preserve">Perkančioji organizacija numato įsigyti pirkimo </w:t>
      </w:r>
      <w:r w:rsidRPr="00355ACB">
        <w:rPr>
          <w:rFonts w:ascii="Tahoma" w:eastAsia="Calibri" w:hAnsi="Tahoma" w:cs="Tahoma"/>
          <w:sz w:val="22"/>
          <w:szCs w:val="22"/>
        </w:rPr>
        <w:t>objektą, kurio techninė specifikacija</w:t>
      </w:r>
      <w:r w:rsidRPr="00355ACB">
        <w:rPr>
          <w:rFonts w:ascii="Tahoma" w:hAnsi="Tahoma" w:cs="Tahoma"/>
          <w:sz w:val="22"/>
          <w:szCs w:val="22"/>
        </w:rPr>
        <w:t xml:space="preserve"> pateikta šių specialiųjų pirkimo sąlygų 2</w:t>
      </w:r>
      <w:r w:rsidRPr="00355ACB">
        <w:rPr>
          <w:rFonts w:ascii="Tahoma" w:hAnsi="Tahoma" w:cs="Tahoma"/>
          <w:color w:val="00B050"/>
          <w:sz w:val="22"/>
          <w:szCs w:val="22"/>
        </w:rPr>
        <w:t xml:space="preserve"> </w:t>
      </w:r>
      <w:r w:rsidRPr="00355ACB">
        <w:rPr>
          <w:rFonts w:ascii="Tahoma" w:hAnsi="Tahoma" w:cs="Tahoma"/>
          <w:sz w:val="22"/>
          <w:szCs w:val="22"/>
        </w:rPr>
        <w:t>priede.</w:t>
      </w:r>
    </w:p>
    <w:p w14:paraId="38E77795" w14:textId="77777777" w:rsidR="00355ACB" w:rsidRDefault="00D824AE" w:rsidP="00355ACB">
      <w:pPr>
        <w:pStyle w:val="Betarp"/>
        <w:spacing w:after="120"/>
        <w:ind w:firstLine="567"/>
        <w:contextualSpacing/>
        <w:jc w:val="both"/>
        <w:rPr>
          <w:rFonts w:ascii="Tahoma" w:hAnsi="Tahoma" w:cs="Tahoma"/>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skaidomas į </w:t>
      </w:r>
      <w:r w:rsidR="00355ACB">
        <w:rPr>
          <w:rFonts w:ascii="Tahoma" w:hAnsi="Tahoma" w:cs="Tahoma"/>
          <w:sz w:val="22"/>
          <w:szCs w:val="22"/>
        </w:rPr>
        <w:t>dvi</w:t>
      </w:r>
      <w:r w:rsidR="00B41C66" w:rsidRPr="003B2AFC">
        <w:rPr>
          <w:rFonts w:ascii="Tahoma" w:hAnsi="Tahoma" w:cs="Tahoma"/>
          <w:i/>
          <w:iCs/>
          <w:color w:val="00B050"/>
          <w:sz w:val="22"/>
          <w:szCs w:val="22"/>
        </w:rPr>
        <w:t xml:space="preserve"> </w:t>
      </w:r>
      <w:r w:rsidR="00B41C66" w:rsidRPr="003B2AFC">
        <w:rPr>
          <w:rFonts w:ascii="Tahoma" w:hAnsi="Tahoma" w:cs="Tahoma"/>
          <w:sz w:val="22"/>
          <w:szCs w:val="22"/>
        </w:rPr>
        <w:t xml:space="preserve">dalis, kurių apimtys ir dalykas, reikalavimai </w:t>
      </w:r>
      <w:r w:rsidR="006D0D4C" w:rsidRPr="003B2AFC">
        <w:rPr>
          <w:rFonts w:ascii="Tahoma" w:hAnsi="Tahoma" w:cs="Tahoma"/>
          <w:sz w:val="22"/>
          <w:szCs w:val="22"/>
        </w:rPr>
        <w:t xml:space="preserve">ir techninė specifikacija </w:t>
      </w:r>
      <w:r w:rsidR="00B41C66" w:rsidRPr="003B2AFC">
        <w:rPr>
          <w:rFonts w:ascii="Tahoma" w:hAnsi="Tahoma" w:cs="Tahoma"/>
          <w:sz w:val="22"/>
          <w:szCs w:val="22"/>
        </w:rPr>
        <w:t xml:space="preserve">apibrėžti </w:t>
      </w:r>
      <w:bookmarkStart w:id="6" w:name="_Hlk91152632"/>
      <w:r w:rsidR="00A80D01" w:rsidRPr="003B2AFC">
        <w:rPr>
          <w:rFonts w:ascii="Tahoma" w:hAnsi="Tahoma" w:cs="Tahoma"/>
          <w:sz w:val="22"/>
          <w:szCs w:val="22"/>
        </w:rPr>
        <w:t xml:space="preserve">specialiųjų </w:t>
      </w:r>
      <w:r w:rsidR="006773B6" w:rsidRPr="00355ACB">
        <w:rPr>
          <w:rFonts w:ascii="Tahoma" w:hAnsi="Tahoma" w:cs="Tahoma"/>
          <w:sz w:val="22"/>
          <w:szCs w:val="22"/>
        </w:rPr>
        <w:t xml:space="preserve">pirkimo sąlygų </w:t>
      </w:r>
      <w:r w:rsidRPr="00355ACB">
        <w:rPr>
          <w:rFonts w:ascii="Tahoma" w:hAnsi="Tahoma" w:cs="Tahoma"/>
          <w:sz w:val="22"/>
          <w:szCs w:val="22"/>
        </w:rPr>
        <w:t>2</w:t>
      </w:r>
      <w:r w:rsidR="00696781" w:rsidRPr="00355ACB">
        <w:rPr>
          <w:rFonts w:ascii="Tahoma" w:hAnsi="Tahoma" w:cs="Tahoma"/>
          <w:sz w:val="22"/>
          <w:szCs w:val="22"/>
        </w:rPr>
        <w:t xml:space="preserve"> </w:t>
      </w:r>
      <w:r w:rsidR="006773B6" w:rsidRPr="00355ACB">
        <w:rPr>
          <w:rFonts w:ascii="Tahoma" w:hAnsi="Tahoma" w:cs="Tahoma"/>
          <w:sz w:val="22"/>
          <w:szCs w:val="22"/>
        </w:rPr>
        <w:t>priede</w:t>
      </w:r>
      <w:bookmarkEnd w:id="6"/>
      <w:r w:rsidR="00B41C66" w:rsidRPr="00355ACB">
        <w:rPr>
          <w:rFonts w:ascii="Tahoma" w:hAnsi="Tahoma" w:cs="Tahoma"/>
          <w:sz w:val="22"/>
          <w:szCs w:val="22"/>
        </w:rPr>
        <w:t>.</w:t>
      </w:r>
      <w:r w:rsidR="006A3033" w:rsidRPr="00355ACB">
        <w:rPr>
          <w:rFonts w:ascii="Tahoma" w:hAnsi="Tahoma" w:cs="Tahoma"/>
          <w:sz w:val="22"/>
          <w:szCs w:val="22"/>
        </w:rPr>
        <w:t xml:space="preserve"> Perkančioji organizacija </w:t>
      </w:r>
      <w:r w:rsidR="00111429" w:rsidRPr="00355ACB">
        <w:rPr>
          <w:rFonts w:ascii="Tahoma" w:hAnsi="Tahoma" w:cs="Tahoma"/>
          <w:sz w:val="22"/>
          <w:szCs w:val="22"/>
        </w:rPr>
        <w:t>sudarys</w:t>
      </w:r>
      <w:r w:rsidR="006A3033" w:rsidRPr="00355ACB">
        <w:rPr>
          <w:rFonts w:ascii="Tahoma" w:hAnsi="Tahoma" w:cs="Tahoma"/>
          <w:sz w:val="22"/>
          <w:szCs w:val="22"/>
        </w:rPr>
        <w:t xml:space="preserve"> </w:t>
      </w:r>
      <w:r w:rsidR="003F7FE3" w:rsidRPr="00355ACB">
        <w:rPr>
          <w:rFonts w:ascii="Tahoma" w:hAnsi="Tahoma" w:cs="Tahoma"/>
          <w:sz w:val="22"/>
          <w:szCs w:val="22"/>
        </w:rPr>
        <w:t xml:space="preserve">atskiras sutartis </w:t>
      </w:r>
      <w:r w:rsidR="006A3033" w:rsidRPr="00355ACB">
        <w:rPr>
          <w:rFonts w:ascii="Tahoma" w:hAnsi="Tahoma" w:cs="Tahoma"/>
          <w:sz w:val="22"/>
          <w:szCs w:val="22"/>
        </w:rPr>
        <w:t xml:space="preserve">dėl </w:t>
      </w:r>
      <w:r w:rsidR="00111429" w:rsidRPr="00355ACB">
        <w:rPr>
          <w:rFonts w:ascii="Tahoma" w:hAnsi="Tahoma" w:cs="Tahoma"/>
          <w:sz w:val="22"/>
          <w:szCs w:val="22"/>
        </w:rPr>
        <w:t>p</w:t>
      </w:r>
      <w:r w:rsidR="006A3033" w:rsidRPr="00355ACB">
        <w:rPr>
          <w:rFonts w:ascii="Tahoma" w:hAnsi="Tahoma" w:cs="Tahoma"/>
          <w:sz w:val="22"/>
          <w:szCs w:val="22"/>
        </w:rPr>
        <w:t xml:space="preserve">irkimo dalių, dėl kurių laimėtoju </w:t>
      </w:r>
      <w:r w:rsidR="006A3033" w:rsidRPr="003B2AFC">
        <w:rPr>
          <w:rFonts w:ascii="Tahoma" w:hAnsi="Tahoma" w:cs="Tahoma"/>
          <w:sz w:val="22"/>
          <w:szCs w:val="22"/>
        </w:rPr>
        <w:t>nustatytas tas pats tiekėjas</w:t>
      </w:r>
      <w:r w:rsidR="003F7FE3" w:rsidRPr="003B2AFC">
        <w:rPr>
          <w:rFonts w:ascii="Tahoma" w:hAnsi="Tahoma" w:cs="Tahoma"/>
          <w:sz w:val="22"/>
          <w:szCs w:val="22"/>
        </w:rPr>
        <w:t>.</w:t>
      </w:r>
    </w:p>
    <w:p w14:paraId="0CA81FB8" w14:textId="1CD52B36" w:rsidR="00325243" w:rsidRPr="003B2AFC" w:rsidRDefault="00815D5F" w:rsidP="00355ACB">
      <w:pPr>
        <w:pStyle w:val="Betarp"/>
        <w:ind w:firstLine="567"/>
        <w:contextualSpacing/>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Sraopastraipa"/>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9D80B41" w14:textId="1E821825" w:rsidR="007606C5" w:rsidRPr="003B2AFC" w:rsidRDefault="007606C5" w:rsidP="00355ACB">
      <w:pPr>
        <w:pStyle w:val="Sraopastraipa"/>
        <w:spacing w:after="0" w:line="240" w:lineRule="auto"/>
        <w:ind w:left="0" w:firstLine="567"/>
        <w:rPr>
          <w:rFonts w:ascii="Tahoma" w:hAnsi="Tahoma" w:cs="Tahoma"/>
          <w:sz w:val="22"/>
          <w:szCs w:val="22"/>
        </w:rPr>
      </w:pPr>
      <w:r>
        <w:rPr>
          <w:rFonts w:ascii="Tahoma" w:hAnsi="Tahoma" w:cs="Tahoma"/>
          <w:sz w:val="22"/>
          <w:szCs w:val="22"/>
        </w:rPr>
        <w:t xml:space="preserve">2.5. </w:t>
      </w:r>
      <w:r w:rsidRPr="007606C5">
        <w:rPr>
          <w:rFonts w:ascii="Tahoma" w:hAnsi="Tahoma" w:cs="Tahoma"/>
          <w:sz w:val="22"/>
          <w:szCs w:val="22"/>
        </w:rPr>
        <w:t>Perkančioji organizacija vykdė rinkos konsultaciją susijusią su šiuo pirkimu. Informacija apie vykdytą rinkos konsultaciją skelbiama</w:t>
      </w:r>
      <w:r w:rsidR="00355ACB">
        <w:rPr>
          <w:rFonts w:ascii="Tahoma" w:hAnsi="Tahoma" w:cs="Tahoma"/>
          <w:sz w:val="22"/>
          <w:szCs w:val="22"/>
        </w:rPr>
        <w:t xml:space="preserve"> CVP IS:   </w:t>
      </w:r>
      <w:r w:rsidR="00355ACB" w:rsidRPr="00355ACB">
        <w:rPr>
          <w:rFonts w:ascii="Tahoma" w:hAnsi="Tahoma" w:cs="Tahoma"/>
          <w:sz w:val="22"/>
          <w:szCs w:val="22"/>
        </w:rPr>
        <w:t>https://viesiejipirkimai.lt/epps/pmc/viewPmc.do?resourceId=2798057</w:t>
      </w:r>
      <w:r w:rsidR="00355ACB">
        <w:rPr>
          <w:rFonts w:ascii="Tahoma" w:hAnsi="Tahoma" w:cs="Tahoma"/>
          <w:sz w:val="22"/>
          <w:szCs w:val="22"/>
        </w:rPr>
        <w:t xml:space="preserve"> </w:t>
      </w:r>
    </w:p>
    <w:p w14:paraId="7B478B03" w14:textId="61CA0F5A" w:rsidR="00D22226" w:rsidRPr="00D824AE" w:rsidRDefault="00202323" w:rsidP="00202323">
      <w:pPr>
        <w:pStyle w:val="Antrat1"/>
        <w:spacing w:line="20" w:lineRule="atLeast"/>
        <w:contextualSpacing/>
        <w:rPr>
          <w:rFonts w:ascii="Tahoma" w:hAnsi="Tahoma" w:cs="Tahoma"/>
        </w:rPr>
      </w:pPr>
      <w:bookmarkStart w:id="7" w:name="_Toc184983114"/>
      <w:r w:rsidRPr="00D824AE">
        <w:rPr>
          <w:rFonts w:ascii="Tahoma" w:hAnsi="Tahoma" w:cs="Tahoma"/>
        </w:rPr>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lastRenderedPageBreak/>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355ACB" w:rsidRDefault="009D2F13" w:rsidP="127DD6E8">
      <w:pPr>
        <w:pStyle w:val="Sraopastraipa"/>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355ACB">
        <w:rPr>
          <w:rFonts w:ascii="Tahoma" w:hAnsi="Tahoma" w:cs="Tahoma"/>
          <w:sz w:val="22"/>
          <w:szCs w:val="22"/>
        </w:rPr>
        <w:t xml:space="preserve">pašalinimo pagrindų nebuvimo bei jų nebuvimą patvirtinantys dokumentai nurodyti </w:t>
      </w:r>
      <w:r w:rsidR="006A737F" w:rsidRPr="00355ACB">
        <w:rPr>
          <w:rFonts w:ascii="Tahoma" w:hAnsi="Tahoma" w:cs="Tahoma"/>
          <w:sz w:val="22"/>
          <w:szCs w:val="22"/>
        </w:rPr>
        <w:t xml:space="preserve">specialiųjų </w:t>
      </w:r>
      <w:r w:rsidR="006A737F" w:rsidRPr="00355ACB">
        <w:rPr>
          <w:rFonts w:ascii="Tahoma" w:eastAsia="Calibri" w:hAnsi="Tahoma" w:cs="Tahoma"/>
          <w:sz w:val="22"/>
          <w:szCs w:val="22"/>
        </w:rPr>
        <w:t>p</w:t>
      </w:r>
      <w:r w:rsidR="00551FA7" w:rsidRPr="00355ACB">
        <w:rPr>
          <w:rFonts w:ascii="Tahoma" w:eastAsia="Calibri" w:hAnsi="Tahoma" w:cs="Tahoma"/>
          <w:sz w:val="22"/>
          <w:szCs w:val="22"/>
        </w:rPr>
        <w:t xml:space="preserve">irkimo </w:t>
      </w:r>
      <w:r w:rsidR="006773B6" w:rsidRPr="00355ACB">
        <w:rPr>
          <w:rFonts w:ascii="Tahoma" w:eastAsia="Calibri" w:hAnsi="Tahoma" w:cs="Tahoma"/>
          <w:sz w:val="22"/>
          <w:szCs w:val="22"/>
        </w:rPr>
        <w:t xml:space="preserve">sąlygų </w:t>
      </w:r>
      <w:r w:rsidR="00BE45CA" w:rsidRPr="00355ACB">
        <w:rPr>
          <w:rFonts w:ascii="Tahoma" w:hAnsi="Tahoma" w:cs="Tahoma"/>
          <w:sz w:val="22"/>
          <w:szCs w:val="22"/>
        </w:rPr>
        <w:t>3</w:t>
      </w:r>
      <w:r w:rsidR="00984B02" w:rsidRPr="00355ACB">
        <w:rPr>
          <w:rFonts w:ascii="Tahoma" w:hAnsi="Tahoma" w:cs="Tahoma"/>
          <w:sz w:val="22"/>
          <w:szCs w:val="22"/>
        </w:rPr>
        <w:t xml:space="preserve"> </w:t>
      </w:r>
      <w:r w:rsidR="006773B6" w:rsidRPr="00355ACB">
        <w:rPr>
          <w:rFonts w:ascii="Tahoma" w:eastAsia="Calibri" w:hAnsi="Tahoma" w:cs="Tahoma"/>
          <w:sz w:val="22"/>
          <w:szCs w:val="22"/>
        </w:rPr>
        <w:t>priede</w:t>
      </w:r>
      <w:r w:rsidR="002C5249" w:rsidRPr="00355ACB">
        <w:rPr>
          <w:rFonts w:ascii="Tahoma" w:hAnsi="Tahoma" w:cs="Tahoma"/>
          <w:sz w:val="22"/>
          <w:szCs w:val="22"/>
        </w:rPr>
        <w:t xml:space="preserve">. </w:t>
      </w:r>
    </w:p>
    <w:p w14:paraId="34E32D48" w14:textId="12621330"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355ACB">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2FC7443C" w14:textId="5F9A10A3"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F75CB0">
        <w:rPr>
          <w:rFonts w:ascii="Tahoma" w:hAnsi="Tahoma" w:cs="Tahoma"/>
          <w:color w:val="000000" w:themeColor="text1"/>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3E5A60B7"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w:t>
      </w:r>
      <w:r w:rsidRPr="00F75CB0">
        <w:rPr>
          <w:rFonts w:ascii="Tahoma" w:hAnsi="Tahoma" w:cs="Tahoma"/>
          <w:iCs/>
          <w:sz w:val="22"/>
          <w:szCs w:val="22"/>
        </w:rPr>
        <w:t>dalies 1-6 punktuose nurodytų sąlygų.</w:t>
      </w:r>
      <w:r w:rsidR="003B2AFC" w:rsidRPr="00F75CB0">
        <w:rPr>
          <w:rFonts w:ascii="Tahoma" w:hAnsi="Tahoma" w:cs="Tahoma"/>
          <w:iCs/>
          <w:sz w:val="22"/>
          <w:szCs w:val="22"/>
        </w:rPr>
        <w:t xml:space="preserve"> </w:t>
      </w:r>
      <w:r w:rsidRPr="00F75CB0">
        <w:rPr>
          <w:rFonts w:ascii="Tahoma" w:hAnsi="Tahoma" w:cs="Tahoma"/>
          <w:iCs/>
          <w:sz w:val="22"/>
          <w:szCs w:val="22"/>
        </w:rPr>
        <w:t xml:space="preserve">Tiekėjas kartu su pasiūlymu turi pateikti </w:t>
      </w:r>
      <w:r w:rsidR="00734D26" w:rsidRPr="00F75CB0">
        <w:rPr>
          <w:rFonts w:ascii="Tahoma" w:hAnsi="Tahoma" w:cs="Tahoma"/>
          <w:iCs/>
          <w:sz w:val="22"/>
          <w:szCs w:val="22"/>
        </w:rPr>
        <w:t xml:space="preserve">užpildytą </w:t>
      </w:r>
      <w:r w:rsidR="00734D26" w:rsidRPr="00F75CB0">
        <w:rPr>
          <w:rFonts w:ascii="Tahoma" w:hAnsi="Tahoma" w:cs="Tahoma"/>
          <w:sz w:val="22"/>
          <w:szCs w:val="22"/>
        </w:rPr>
        <w:t xml:space="preserve">specialiųjų pirkimo sąlygų </w:t>
      </w:r>
      <w:r w:rsidR="00F75CB0" w:rsidRPr="00F75CB0">
        <w:rPr>
          <w:rFonts w:ascii="Tahoma" w:hAnsi="Tahoma" w:cs="Tahoma"/>
          <w:sz w:val="22"/>
          <w:szCs w:val="22"/>
        </w:rPr>
        <w:t>7</w:t>
      </w:r>
      <w:r w:rsidR="00734D26" w:rsidRPr="00F75CB0">
        <w:rPr>
          <w:rFonts w:ascii="Tahoma" w:hAnsi="Tahoma" w:cs="Tahoma"/>
          <w:color w:val="00B050"/>
          <w:sz w:val="22"/>
          <w:szCs w:val="22"/>
        </w:rPr>
        <w:t xml:space="preserve"> </w:t>
      </w:r>
      <w:r w:rsidR="00734D26" w:rsidRPr="00F75CB0">
        <w:rPr>
          <w:rFonts w:ascii="Tahoma" w:hAnsi="Tahoma" w:cs="Tahoma"/>
          <w:sz w:val="22"/>
          <w:szCs w:val="22"/>
        </w:rPr>
        <w:t xml:space="preserve">priede  pateiktą </w:t>
      </w:r>
      <w:r w:rsidR="00BE45CA" w:rsidRPr="00F75CB0">
        <w:rPr>
          <w:rFonts w:ascii="Tahoma" w:hAnsi="Tahoma" w:cs="Tahoma"/>
          <w:iCs/>
          <w:sz w:val="22"/>
          <w:szCs w:val="22"/>
        </w:rPr>
        <w:t>A</w:t>
      </w:r>
      <w:r w:rsidR="00734D26" w:rsidRPr="00F75CB0">
        <w:rPr>
          <w:rFonts w:ascii="Tahoma" w:hAnsi="Tahoma" w:cs="Tahoma"/>
          <w:iCs/>
          <w:sz w:val="22"/>
          <w:szCs w:val="22"/>
        </w:rPr>
        <w:t>titikties deklaraciją dėl atitikties</w:t>
      </w:r>
      <w:r w:rsidR="00734D26" w:rsidRPr="00100933">
        <w:rPr>
          <w:rFonts w:ascii="Tahoma" w:hAnsi="Tahoma" w:cs="Tahoma"/>
          <w:iCs/>
          <w:sz w:val="22"/>
          <w:szCs w:val="22"/>
        </w:rPr>
        <w:t xml:space="preserve">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48E311CE"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F75CB0">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Sraopastraipa"/>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Puslapioinaosnuoroda"/>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lastRenderedPageBreak/>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715DD02B"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355ACB">
        <w:rPr>
          <w:rFonts w:ascii="Tahoma" w:hAnsi="Tahoma" w:cs="Tahoma"/>
          <w:sz w:val="22"/>
          <w:szCs w:val="22"/>
          <w:shd w:val="clear" w:color="auto" w:fill="FFFFFF"/>
        </w:rPr>
        <w:t>siūlomos</w:t>
      </w:r>
      <w:r w:rsidR="00DD2ADA" w:rsidRPr="00355ACB">
        <w:rPr>
          <w:rFonts w:ascii="Tahoma" w:hAnsi="Tahoma" w:cs="Tahoma"/>
          <w:sz w:val="22"/>
          <w:szCs w:val="22"/>
          <w:shd w:val="clear" w:color="auto" w:fill="FFFFFF"/>
        </w:rPr>
        <w:t xml:space="preserve"> </w:t>
      </w:r>
      <w:r w:rsidR="00B43A30" w:rsidRPr="00355ACB">
        <w:rPr>
          <w:rFonts w:ascii="Tahoma" w:hAnsi="Tahoma" w:cs="Tahoma"/>
          <w:sz w:val="22"/>
          <w:szCs w:val="22"/>
          <w:shd w:val="clear" w:color="auto" w:fill="FFFFFF"/>
        </w:rPr>
        <w:t xml:space="preserve">paslaugos </w:t>
      </w:r>
      <w:r w:rsidR="00373245" w:rsidRPr="00355ACB">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29BD0F93"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Puslapioinaosnuoroda"/>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F75CB0">
        <w:rPr>
          <w:rFonts w:ascii="Tahoma" w:hAnsi="Tahoma" w:cs="Tahoma"/>
          <w:sz w:val="22"/>
          <w:szCs w:val="22"/>
        </w:rPr>
        <w:t xml:space="preserve">sąlygų </w:t>
      </w:r>
      <w:r w:rsidR="00100933" w:rsidRPr="00F75CB0">
        <w:rPr>
          <w:rFonts w:ascii="Tahoma" w:hAnsi="Tahoma" w:cs="Tahoma"/>
          <w:sz w:val="22"/>
          <w:szCs w:val="22"/>
        </w:rPr>
        <w:t>4</w:t>
      </w:r>
      <w:r w:rsidRPr="00F75CB0">
        <w:rPr>
          <w:rFonts w:ascii="Tahoma" w:hAnsi="Tahoma" w:cs="Tahoma"/>
          <w:sz w:val="22"/>
          <w:szCs w:val="22"/>
        </w:rPr>
        <w:t xml:space="preserve"> priedas</w:t>
      </w:r>
      <w:r w:rsidRPr="00100933">
        <w:rPr>
          <w:rFonts w:ascii="Tahoma" w:hAnsi="Tahoma" w:cs="Tahoma"/>
          <w:sz w:val="22"/>
          <w:szCs w:val="22"/>
        </w:rPr>
        <w:t xml:space="preserve">).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553ABC18" w14:textId="684B4BC2" w:rsidR="007C1C57" w:rsidRPr="00061581" w:rsidRDefault="00450415" w:rsidP="00061581">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w:t>
      </w:r>
      <w:r w:rsidRPr="00355ACB">
        <w:rPr>
          <w:rFonts w:ascii="Tahoma" w:hAnsi="Tahoma" w:cs="Tahoma"/>
          <w:sz w:val="22"/>
          <w:szCs w:val="22"/>
        </w:rPr>
        <w:t>kad ūkio subjektas, kurio pajėgumais tiekėjas remiasi, atsižvelgdamas į specialiųjų pirkimo sąlygų</w:t>
      </w:r>
      <w:r w:rsidR="00100933" w:rsidRPr="00355ACB">
        <w:rPr>
          <w:rFonts w:ascii="Tahoma" w:hAnsi="Tahoma" w:cs="Tahoma"/>
          <w:sz w:val="22"/>
          <w:szCs w:val="22"/>
        </w:rPr>
        <w:t xml:space="preserve"> </w:t>
      </w:r>
      <w:r w:rsidR="00921B7A" w:rsidRPr="00355ACB">
        <w:rPr>
          <w:rFonts w:ascii="Tahoma" w:hAnsi="Tahoma" w:cs="Tahoma"/>
          <w:sz w:val="22"/>
          <w:szCs w:val="22"/>
        </w:rPr>
        <w:t>8</w:t>
      </w:r>
      <w:r w:rsidRPr="00355ACB">
        <w:rPr>
          <w:rFonts w:ascii="Tahoma" w:hAnsi="Tahoma" w:cs="Tahoma"/>
          <w:sz w:val="22"/>
          <w:szCs w:val="22"/>
        </w:rPr>
        <w:t xml:space="preserve"> priede </w:t>
      </w:r>
      <w:r w:rsidRPr="00100933">
        <w:rPr>
          <w:rFonts w:ascii="Tahoma" w:hAnsi="Tahoma" w:cs="Tahoma"/>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061581">
        <w:rPr>
          <w:rFonts w:ascii="Tahoma" w:hAnsi="Tahoma" w:cs="Tahoma"/>
          <w:sz w:val="22"/>
          <w:szCs w:val="22"/>
        </w:rPr>
        <w:t>;</w:t>
      </w:r>
    </w:p>
    <w:p w14:paraId="10877702" w14:textId="389A2629" w:rsidR="00F01E69" w:rsidRPr="00F01E69" w:rsidRDefault="00061581" w:rsidP="00061581">
      <w:pPr>
        <w:pStyle w:val="Sraopastraipa"/>
        <w:numPr>
          <w:ilvl w:val="2"/>
          <w:numId w:val="8"/>
        </w:numPr>
        <w:spacing w:after="0" w:line="240" w:lineRule="auto"/>
        <w:ind w:left="0" w:firstLine="709"/>
        <w:jc w:val="both"/>
        <w:rPr>
          <w:rFonts w:ascii="Tahoma" w:hAnsi="Tahoma" w:cs="Tahoma"/>
          <w:sz w:val="22"/>
          <w:szCs w:val="22"/>
        </w:rPr>
      </w:pPr>
      <w:r w:rsidRPr="00F01E69">
        <w:rPr>
          <w:rFonts w:ascii="Tahoma" w:hAnsi="Tahoma" w:cs="Tahoma"/>
          <w:sz w:val="22"/>
          <w:szCs w:val="22"/>
        </w:rPr>
        <w:t>Atitikties deklaracija (</w:t>
      </w:r>
      <w:r w:rsidR="00F01E69" w:rsidRPr="00F01E69">
        <w:rPr>
          <w:rFonts w:ascii="Tahoma" w:hAnsi="Tahoma" w:cs="Tahoma"/>
          <w:sz w:val="22"/>
          <w:szCs w:val="22"/>
        </w:rPr>
        <w:t>pirkimo sąlygų 7 priedas);</w:t>
      </w:r>
    </w:p>
    <w:p w14:paraId="249B88C7" w14:textId="512D965D" w:rsidR="00061581" w:rsidRPr="00F01E69" w:rsidRDefault="00F01E69" w:rsidP="00061581">
      <w:pPr>
        <w:pStyle w:val="Sraopastraipa"/>
        <w:numPr>
          <w:ilvl w:val="2"/>
          <w:numId w:val="8"/>
        </w:numPr>
        <w:spacing w:after="0" w:line="240" w:lineRule="auto"/>
        <w:ind w:left="0" w:firstLine="709"/>
        <w:jc w:val="both"/>
        <w:rPr>
          <w:rFonts w:ascii="Tahoma" w:hAnsi="Tahoma" w:cs="Tahoma"/>
          <w:sz w:val="22"/>
          <w:szCs w:val="22"/>
        </w:rPr>
      </w:pPr>
      <w:r w:rsidRPr="00F01E69">
        <w:rPr>
          <w:rFonts w:ascii="Tahoma" w:hAnsi="Tahoma" w:cs="Tahoma"/>
          <w:sz w:val="22"/>
          <w:szCs w:val="22"/>
        </w:rPr>
        <w:t>Tiekėjo / subtiekėjo deklaracija dėl atitikties Reglamento nuostatoms (pirkimo sąlygų 10 priedas);</w:t>
      </w:r>
    </w:p>
    <w:p w14:paraId="3E947BE6" w14:textId="6AAB6ABB" w:rsidR="00F01E69" w:rsidRPr="00F01E69" w:rsidRDefault="00F01E69" w:rsidP="00061581">
      <w:pPr>
        <w:pStyle w:val="Sraopastraipa"/>
        <w:numPr>
          <w:ilvl w:val="2"/>
          <w:numId w:val="8"/>
        </w:numPr>
        <w:spacing w:after="0" w:line="240" w:lineRule="auto"/>
        <w:ind w:left="0" w:firstLine="709"/>
        <w:jc w:val="both"/>
        <w:rPr>
          <w:rFonts w:ascii="Tahoma" w:hAnsi="Tahoma" w:cs="Tahoma"/>
          <w:sz w:val="22"/>
          <w:szCs w:val="22"/>
        </w:rPr>
      </w:pPr>
      <w:r w:rsidRPr="00F01E69">
        <w:rPr>
          <w:rFonts w:ascii="Tahoma" w:hAnsi="Tahoma" w:cs="Tahoma"/>
          <w:sz w:val="22"/>
          <w:szCs w:val="22"/>
        </w:rPr>
        <w:t>Nacionalinio saugumo reikalavimų atitikties deklaracija (pirkimo sąlygų 11 priedas);</w:t>
      </w:r>
    </w:p>
    <w:p w14:paraId="710C3709" w14:textId="6831189D" w:rsidR="00F01E69" w:rsidRPr="00F01E69" w:rsidRDefault="00F01E69" w:rsidP="00061581">
      <w:pPr>
        <w:pStyle w:val="Sraopastraipa"/>
        <w:numPr>
          <w:ilvl w:val="2"/>
          <w:numId w:val="8"/>
        </w:numPr>
        <w:spacing w:after="0" w:line="240" w:lineRule="auto"/>
        <w:ind w:left="0" w:firstLine="709"/>
        <w:jc w:val="both"/>
        <w:rPr>
          <w:rFonts w:ascii="Tahoma" w:hAnsi="Tahoma" w:cs="Tahoma"/>
          <w:sz w:val="22"/>
          <w:szCs w:val="22"/>
        </w:rPr>
      </w:pPr>
      <w:r w:rsidRPr="00F01E69">
        <w:rPr>
          <w:rFonts w:ascii="Tahoma" w:hAnsi="Tahoma" w:cs="Tahoma"/>
          <w:sz w:val="22"/>
          <w:szCs w:val="22"/>
        </w:rPr>
        <w:t>Specialistų sąrašas ir kokybinių vertinimo kriterijų atitikties pažyma (pirkimo sąlygų 15 priedas) (teikiama tik jei tiekėjas siūlo kokybinius parametrus);</w:t>
      </w:r>
    </w:p>
    <w:p w14:paraId="58529CB6" w14:textId="3523C71B" w:rsidR="00F01E69" w:rsidRPr="00F01E69" w:rsidRDefault="00F01E69" w:rsidP="00061581">
      <w:pPr>
        <w:pStyle w:val="Sraopastraipa"/>
        <w:numPr>
          <w:ilvl w:val="2"/>
          <w:numId w:val="8"/>
        </w:numPr>
        <w:spacing w:after="0" w:line="240" w:lineRule="auto"/>
        <w:ind w:left="0" w:firstLine="709"/>
        <w:jc w:val="both"/>
        <w:rPr>
          <w:rFonts w:ascii="Tahoma" w:hAnsi="Tahoma" w:cs="Tahoma"/>
          <w:sz w:val="22"/>
          <w:szCs w:val="22"/>
        </w:rPr>
      </w:pPr>
      <w:r w:rsidRPr="00F01E69">
        <w:rPr>
          <w:rFonts w:ascii="Tahoma" w:hAnsi="Tahoma" w:cs="Tahoma"/>
          <w:sz w:val="22"/>
          <w:szCs w:val="22"/>
        </w:rPr>
        <w:t xml:space="preserve">Užsakovo (-ų) atsiliepimas (-ai) ir/ar projekto vadovo sertifikatas </w:t>
      </w:r>
      <w:r w:rsidRPr="00F01E69">
        <w:rPr>
          <w:rFonts w:ascii="Tahoma" w:hAnsi="Tahoma" w:cs="Tahoma"/>
          <w:sz w:val="22"/>
          <w:szCs w:val="22"/>
        </w:rPr>
        <w:t>(teikiama tik jei tiekėjas siūlo kokybinius parametrus)</w:t>
      </w:r>
      <w:r w:rsidRPr="00F01E69">
        <w:rPr>
          <w:rFonts w:ascii="Tahoma" w:hAnsi="Tahoma" w:cs="Tahoma"/>
          <w:sz w:val="22"/>
          <w:szCs w:val="22"/>
        </w:rPr>
        <w:t>.</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73FE4DA8"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lastRenderedPageBreak/>
        <w:t>P</w:t>
      </w:r>
      <w:r w:rsidR="00014A61" w:rsidRPr="00D824AE">
        <w:rPr>
          <w:rFonts w:ascii="Tahoma" w:hAnsi="Tahoma" w:cs="Tahoma"/>
        </w:rPr>
        <w:t>asiūlymų vertinimas</w:t>
      </w:r>
      <w:bookmarkEnd w:id="33"/>
      <w:bookmarkEnd w:id="34"/>
      <w:bookmarkEnd w:id="35"/>
      <w:bookmarkEnd w:id="36"/>
      <w:bookmarkEnd w:id="37"/>
    </w:p>
    <w:p w14:paraId="2740328D" w14:textId="31E51944" w:rsidR="00355ACB" w:rsidRDefault="002D470F" w:rsidP="00DA25F3">
      <w:pPr>
        <w:spacing w:after="0" w:line="240" w:lineRule="auto"/>
        <w:ind w:firstLine="567"/>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DA25F3">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CE14DF" w:rsidRPr="00100933">
        <w:rPr>
          <w:rFonts w:ascii="Tahoma" w:eastAsia="Calibri" w:hAnsi="Tahoma" w:cs="Tahoma"/>
          <w:sz w:val="22"/>
          <w:szCs w:val="22"/>
        </w:rPr>
        <w:t xml:space="preserve"> </w:t>
      </w:r>
    </w:p>
    <w:p w14:paraId="0DD9A32E" w14:textId="01A616BB" w:rsidR="00DA25F3" w:rsidRPr="00DA25F3" w:rsidRDefault="00DA25F3" w:rsidP="00DA25F3">
      <w:pPr>
        <w:spacing w:after="0" w:line="240" w:lineRule="auto"/>
        <w:ind w:firstLine="567"/>
        <w:jc w:val="both"/>
        <w:rPr>
          <w:rFonts w:ascii="Tahoma" w:eastAsia="Calibri" w:hAnsi="Tahoma" w:cs="Tahoma"/>
          <w:sz w:val="22"/>
          <w:szCs w:val="22"/>
        </w:rPr>
      </w:pPr>
      <w:r>
        <w:rPr>
          <w:rFonts w:ascii="Tahoma" w:hAnsi="Tahoma" w:cs="Tahoma"/>
          <w:sz w:val="22"/>
          <w:szCs w:val="22"/>
        </w:rPr>
        <w:t>9.</w:t>
      </w:r>
      <w:r>
        <w:rPr>
          <w:rFonts w:ascii="Tahoma" w:hAnsi="Tahoma" w:cs="Tahoma"/>
          <w:color w:val="000000" w:themeColor="text1"/>
          <w:sz w:val="22"/>
          <w:szCs w:val="22"/>
        </w:rPr>
        <w:t xml:space="preserve">2. </w:t>
      </w:r>
      <w:r w:rsidR="00D734C6" w:rsidRPr="00100933">
        <w:rPr>
          <w:rFonts w:ascii="Tahoma" w:hAnsi="Tahoma" w:cs="Tahoma"/>
          <w:color w:val="000000" w:themeColor="text1"/>
          <w:sz w:val="22"/>
          <w:szCs w:val="22"/>
        </w:rPr>
        <w:t xml:space="preserve">Laimėjusiu </w:t>
      </w:r>
      <w:r w:rsidR="005D7D8C" w:rsidRPr="00100933">
        <w:rPr>
          <w:rFonts w:ascii="Tahoma" w:hAnsi="Tahoma" w:cs="Tahoma"/>
          <w:color w:val="000000" w:themeColor="text1"/>
          <w:sz w:val="22"/>
          <w:szCs w:val="22"/>
        </w:rPr>
        <w:t xml:space="preserve">pasiūlymu </w:t>
      </w:r>
      <w:r w:rsidR="00D734C6" w:rsidRPr="00100933">
        <w:rPr>
          <w:rFonts w:ascii="Tahoma" w:hAnsi="Tahoma" w:cs="Tahoma"/>
          <w:color w:val="000000" w:themeColor="text1"/>
          <w:sz w:val="22"/>
          <w:szCs w:val="22"/>
        </w:rPr>
        <w:t xml:space="preserve">kiekvienoje pirkimo objekto dalyje galės būti pripažinti tik po 1 </w:t>
      </w:r>
      <w:r w:rsidR="005D7D8C" w:rsidRPr="00100933">
        <w:rPr>
          <w:rFonts w:ascii="Tahoma" w:hAnsi="Tahoma" w:cs="Tahoma"/>
          <w:color w:val="000000" w:themeColor="text1"/>
          <w:sz w:val="22"/>
          <w:szCs w:val="22"/>
        </w:rPr>
        <w:t>(vieną) ekonomiškai naudingiausią pasiūlymą, esantį atitinkamos pirkimo objekto dalies pasiūlymų eilės pirmojoje vietoje</w:t>
      </w:r>
      <w:r w:rsidR="00D734C6" w:rsidRPr="00100933">
        <w:rPr>
          <w:rFonts w:ascii="Tahoma" w:hAnsi="Tahoma" w:cs="Tahoma"/>
          <w:color w:val="000000" w:themeColor="text1"/>
          <w:sz w:val="22"/>
          <w:szCs w:val="22"/>
        </w:rPr>
        <w:t>.</w:t>
      </w:r>
      <w:r w:rsidR="00D734C6" w:rsidRPr="00100933">
        <w:rPr>
          <w:rFonts w:ascii="Tahoma" w:hAnsi="Tahoma" w:cs="Tahoma"/>
          <w:sz w:val="22"/>
          <w:szCs w:val="22"/>
        </w:rPr>
        <w:t xml:space="preserve"> Tas pats tiekėjas gali būti nustatomas </w:t>
      </w:r>
      <w:r w:rsidR="00D734C6" w:rsidRPr="00DA25F3">
        <w:rPr>
          <w:rFonts w:ascii="Tahoma" w:hAnsi="Tahoma" w:cs="Tahoma"/>
          <w:sz w:val="22"/>
          <w:szCs w:val="22"/>
        </w:rPr>
        <w:t xml:space="preserve">laimėtoju dėl visų pirkimo objekto dalių, vadovaujantis </w:t>
      </w:r>
      <w:r w:rsidR="0014578C" w:rsidRPr="00DA25F3">
        <w:rPr>
          <w:rFonts w:ascii="Tahoma" w:hAnsi="Tahoma" w:cs="Tahoma"/>
          <w:sz w:val="22"/>
          <w:szCs w:val="22"/>
        </w:rPr>
        <w:t>specialiųjų p</w:t>
      </w:r>
      <w:r w:rsidR="00551FA7" w:rsidRPr="00DA25F3">
        <w:rPr>
          <w:rFonts w:ascii="Tahoma" w:hAnsi="Tahoma" w:cs="Tahoma"/>
          <w:sz w:val="22"/>
          <w:szCs w:val="22"/>
        </w:rPr>
        <w:t xml:space="preserve">irkimo </w:t>
      </w:r>
      <w:r w:rsidR="002D6F74" w:rsidRPr="00DA25F3">
        <w:rPr>
          <w:rFonts w:ascii="Tahoma" w:hAnsi="Tahoma" w:cs="Tahoma"/>
          <w:sz w:val="22"/>
          <w:szCs w:val="22"/>
        </w:rPr>
        <w:t xml:space="preserve">sąlygų </w:t>
      </w:r>
      <w:r w:rsidRPr="00DA25F3">
        <w:rPr>
          <w:rFonts w:ascii="Tahoma" w:hAnsi="Tahoma" w:cs="Tahoma"/>
          <w:sz w:val="22"/>
          <w:szCs w:val="22"/>
        </w:rPr>
        <w:t>9</w:t>
      </w:r>
      <w:r w:rsidR="00D54741" w:rsidRPr="00DA25F3">
        <w:rPr>
          <w:rFonts w:ascii="Tahoma" w:hAnsi="Tahoma" w:cs="Tahoma"/>
          <w:sz w:val="22"/>
          <w:szCs w:val="22"/>
          <w:shd w:val="clear" w:color="auto" w:fill="FFFFFF"/>
        </w:rPr>
        <w:t xml:space="preserve"> </w:t>
      </w:r>
      <w:r w:rsidR="002D6F74" w:rsidRPr="00DA25F3">
        <w:rPr>
          <w:rFonts w:ascii="Tahoma" w:hAnsi="Tahoma" w:cs="Tahoma"/>
          <w:sz w:val="22"/>
          <w:szCs w:val="22"/>
        </w:rPr>
        <w:t>pried</w:t>
      </w:r>
      <w:r w:rsidR="00B93866" w:rsidRPr="00DA25F3">
        <w:rPr>
          <w:rFonts w:ascii="Tahoma" w:hAnsi="Tahoma" w:cs="Tahoma"/>
          <w:sz w:val="22"/>
          <w:szCs w:val="22"/>
        </w:rPr>
        <w:t>e</w:t>
      </w:r>
      <w:r w:rsidR="00D54741" w:rsidRPr="00DA25F3">
        <w:rPr>
          <w:rFonts w:ascii="Tahoma" w:hAnsi="Tahoma" w:cs="Tahoma"/>
          <w:sz w:val="22"/>
          <w:szCs w:val="22"/>
        </w:rPr>
        <w:t xml:space="preserve"> </w:t>
      </w:r>
      <w:r w:rsidR="00D734C6" w:rsidRPr="00DA25F3">
        <w:rPr>
          <w:rFonts w:ascii="Tahoma" w:hAnsi="Tahoma" w:cs="Tahoma"/>
          <w:sz w:val="22"/>
          <w:szCs w:val="22"/>
        </w:rPr>
        <w:t>nustatytomis taisyklėmis.</w:t>
      </w:r>
    </w:p>
    <w:p w14:paraId="60FEBC05" w14:textId="2EFD4D10" w:rsidR="001A25FD" w:rsidRPr="00DA25F3" w:rsidRDefault="00DA25F3" w:rsidP="00DA25F3">
      <w:pPr>
        <w:spacing w:after="0" w:line="240" w:lineRule="auto"/>
        <w:ind w:firstLine="567"/>
        <w:jc w:val="both"/>
        <w:rPr>
          <w:rFonts w:ascii="Tahoma" w:hAnsi="Tahoma" w:cs="Tahoma"/>
          <w:sz w:val="22"/>
          <w:szCs w:val="22"/>
        </w:rPr>
      </w:pPr>
      <w:r>
        <w:rPr>
          <w:rFonts w:ascii="Tahoma" w:hAnsi="Tahoma" w:cs="Tahoma"/>
          <w:sz w:val="22"/>
          <w:szCs w:val="22"/>
        </w:rPr>
        <w:t>9.</w:t>
      </w:r>
      <w:r>
        <w:rPr>
          <w:rStyle w:val="cf01"/>
          <w:rFonts w:ascii="Tahoma" w:hAnsi="Tahoma" w:cs="Tahoma"/>
          <w:sz w:val="22"/>
          <w:szCs w:val="22"/>
        </w:rPr>
        <w:t xml:space="preserve">3. </w:t>
      </w:r>
      <w:r w:rsidR="00A9488B"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56DAF623"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DA25F3">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1ACD860A"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w:t>
      </w:r>
      <w:r w:rsidR="00DA25F3">
        <w:rPr>
          <w:rFonts w:ascii="Tahoma" w:hAnsi="Tahoma" w:cs="Tahoma"/>
          <w:b/>
          <w:bCs/>
          <w:color w:val="000000" w:themeColor="text1"/>
          <w:sz w:val="22"/>
          <w:szCs w:val="22"/>
        </w:rPr>
        <w:t xml:space="preserve"> dėl I pirkimo objekto dalies</w:t>
      </w:r>
      <w:r w:rsidRPr="00B366D7">
        <w:rPr>
          <w:rFonts w:ascii="Tahoma" w:hAnsi="Tahoma" w:cs="Tahoma"/>
          <w:b/>
          <w:bCs/>
          <w:color w:val="000000" w:themeColor="text1"/>
          <w:sz w:val="22"/>
          <w:szCs w:val="22"/>
        </w:rPr>
        <w:t>, atsisakys ją sudaryti, jis, pareikalavus, turės sumokėti </w:t>
      </w:r>
      <w:r w:rsidR="00DA25F3">
        <w:rPr>
          <w:rFonts w:ascii="Tahoma" w:hAnsi="Tahoma" w:cs="Tahoma"/>
          <w:b/>
          <w:bCs/>
          <w:color w:val="000000" w:themeColor="text1"/>
          <w:sz w:val="22"/>
          <w:szCs w:val="22"/>
        </w:rPr>
        <w:t>2500,00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 xml:space="preserve">EUR dydžio baudą bei padengti patirtus tiesioginius nuostolius, kiek jų nepadengia aukščiau nurodyta bauda. </w:t>
      </w:r>
      <w:r w:rsidR="00DA25F3" w:rsidRPr="00B366D7">
        <w:rPr>
          <w:rFonts w:ascii="Tahoma" w:hAnsi="Tahoma" w:cs="Tahoma"/>
          <w:b/>
          <w:bCs/>
          <w:color w:val="000000" w:themeColor="text1"/>
          <w:sz w:val="22"/>
          <w:szCs w:val="22"/>
        </w:rPr>
        <w:t>Jei tiekėjas, kuris bus kviečiamas sudaryti sutartį</w:t>
      </w:r>
      <w:r w:rsidR="00DA25F3">
        <w:rPr>
          <w:rFonts w:ascii="Tahoma" w:hAnsi="Tahoma" w:cs="Tahoma"/>
          <w:b/>
          <w:bCs/>
          <w:color w:val="000000" w:themeColor="text1"/>
          <w:sz w:val="22"/>
          <w:szCs w:val="22"/>
        </w:rPr>
        <w:t xml:space="preserve"> dėl II pirkimo objekto dalies</w:t>
      </w:r>
      <w:r w:rsidR="00DA25F3" w:rsidRPr="00B366D7">
        <w:rPr>
          <w:rFonts w:ascii="Tahoma" w:hAnsi="Tahoma" w:cs="Tahoma"/>
          <w:b/>
          <w:bCs/>
          <w:color w:val="000000" w:themeColor="text1"/>
          <w:sz w:val="22"/>
          <w:szCs w:val="22"/>
        </w:rPr>
        <w:t>, atsisakys ją sudaryti, jis, pareikalavus, turės sumokėti </w:t>
      </w:r>
      <w:r w:rsidR="00DA25F3">
        <w:rPr>
          <w:rFonts w:ascii="Tahoma" w:hAnsi="Tahoma" w:cs="Tahoma"/>
          <w:b/>
          <w:bCs/>
          <w:color w:val="000000" w:themeColor="text1"/>
          <w:sz w:val="22"/>
          <w:szCs w:val="22"/>
        </w:rPr>
        <w:t>5500,00</w:t>
      </w:r>
      <w:r w:rsidR="00DA25F3" w:rsidRPr="00B366D7">
        <w:rPr>
          <w:rFonts w:ascii="Tahoma" w:hAnsi="Tahoma" w:cs="Tahoma"/>
          <w:i/>
          <w:iCs/>
          <w:color w:val="FF0000"/>
          <w:sz w:val="22"/>
          <w:szCs w:val="22"/>
        </w:rPr>
        <w:t xml:space="preserve"> </w:t>
      </w:r>
      <w:r w:rsidR="00DA25F3" w:rsidRPr="00B366D7">
        <w:rPr>
          <w:rFonts w:ascii="Tahoma" w:hAnsi="Tahoma" w:cs="Tahoma"/>
          <w:b/>
          <w:bCs/>
          <w:color w:val="000000" w:themeColor="text1"/>
          <w:sz w:val="22"/>
          <w:szCs w:val="22"/>
        </w:rPr>
        <w:t>EUR dydžio baudą bei padengti patirtus tiesioginius nuostolius, kiek jų nepadengia aukščiau nurodyta bauda</w:t>
      </w:r>
      <w:r w:rsidR="00DA25F3">
        <w:rPr>
          <w:rFonts w:ascii="Tahoma" w:hAnsi="Tahoma" w:cs="Tahoma"/>
          <w:b/>
          <w:bCs/>
          <w:color w:val="000000" w:themeColor="text1"/>
          <w:sz w:val="22"/>
          <w:szCs w:val="22"/>
        </w:rPr>
        <w:t xml:space="preserve">. </w:t>
      </w:r>
      <w:r w:rsidRPr="00B366D7">
        <w:rPr>
          <w:rFonts w:ascii="Tahoma" w:hAnsi="Tahoma" w:cs="Tahoma"/>
          <w:b/>
          <w:bCs/>
          <w:color w:val="000000" w:themeColor="text1"/>
          <w:sz w:val="22"/>
          <w:szCs w:val="22"/>
        </w:rPr>
        <w:t>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18923" w14:textId="77777777" w:rsidR="0074725E" w:rsidRDefault="0074725E" w:rsidP="00D05666">
      <w:r>
        <w:separator/>
      </w:r>
    </w:p>
  </w:endnote>
  <w:endnote w:type="continuationSeparator" w:id="0">
    <w:p w14:paraId="2AD8473F" w14:textId="77777777" w:rsidR="0074725E" w:rsidRDefault="0074725E" w:rsidP="00D05666">
      <w:r>
        <w:continuationSeparator/>
      </w:r>
    </w:p>
  </w:endnote>
  <w:endnote w:type="continuationNotice" w:id="1">
    <w:p w14:paraId="08CEE563" w14:textId="77777777" w:rsidR="0074725E" w:rsidRDefault="00747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9857" w14:textId="77777777" w:rsidR="0074725E" w:rsidRDefault="0074725E" w:rsidP="00D05666">
      <w:r>
        <w:separator/>
      </w:r>
    </w:p>
  </w:footnote>
  <w:footnote w:type="continuationSeparator" w:id="0">
    <w:p w14:paraId="3C6B5CFF" w14:textId="77777777" w:rsidR="0074725E" w:rsidRDefault="0074725E" w:rsidP="00D05666">
      <w:r>
        <w:continuationSeparator/>
      </w:r>
    </w:p>
  </w:footnote>
  <w:footnote w:type="continuationNotice" w:id="1">
    <w:p w14:paraId="691D9C29" w14:textId="77777777" w:rsidR="0074725E" w:rsidRDefault="0074725E">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81"/>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51"/>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ACB"/>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E7"/>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5E"/>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3E1"/>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26E"/>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2E9"/>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F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92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1E6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CB0"/>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93EDE"/>
    <w:rsid w:val="003844FB"/>
    <w:rsid w:val="004221D9"/>
    <w:rsid w:val="004768A5"/>
    <w:rsid w:val="0078577F"/>
    <w:rsid w:val="007A0599"/>
    <w:rsid w:val="007A129C"/>
    <w:rsid w:val="00A65739"/>
    <w:rsid w:val="00B2326E"/>
    <w:rsid w:val="00BF54FA"/>
    <w:rsid w:val="00CA45CC"/>
    <w:rsid w:val="00DF0CED"/>
    <w:rsid w:val="00ED492F"/>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11911</Words>
  <Characters>6790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4</cp:revision>
  <dcterms:created xsi:type="dcterms:W3CDTF">2025-06-17T18:02:00Z</dcterms:created>
  <dcterms:modified xsi:type="dcterms:W3CDTF">2025-06-19T10:18:00Z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